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14E57" w14:textId="08837DF0" w:rsidR="000E1CBF" w:rsidRPr="004545F0" w:rsidRDefault="004545F0" w:rsidP="004545F0">
      <w:pPr>
        <w:pStyle w:val="NormalWeb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ASPİRATÖR CİHAZI</w:t>
      </w:r>
      <w:r w:rsidR="003D3E8C" w:rsidRPr="004545F0">
        <w:rPr>
          <w:sz w:val="28"/>
          <w:szCs w:val="28"/>
        </w:rPr>
        <w:t xml:space="preserve"> TEKNİK ŞARTNAMESİ</w:t>
      </w:r>
    </w:p>
    <w:p w14:paraId="65E4FA47" w14:textId="1C6275D9" w:rsidR="003D3E8C" w:rsidRDefault="003D3E8C" w:rsidP="004545F0">
      <w:pPr>
        <w:jc w:val="both"/>
        <w:rPr>
          <w:sz w:val="28"/>
          <w:szCs w:val="28"/>
        </w:rPr>
      </w:pPr>
    </w:p>
    <w:p w14:paraId="3202A408" w14:textId="15843C58" w:rsidR="004545F0" w:rsidRDefault="004545F0" w:rsidP="004545F0">
      <w:pPr>
        <w:pStyle w:val="NormalWeb"/>
        <w:numPr>
          <w:ilvl w:val="0"/>
          <w:numId w:val="1"/>
        </w:numPr>
        <w:spacing w:line="360" w:lineRule="auto"/>
        <w:jc w:val="both"/>
      </w:pPr>
      <w:r>
        <w:t xml:space="preserve">Cihaz, </w:t>
      </w:r>
      <w:proofErr w:type="spellStart"/>
      <w:r>
        <w:t>aspirasyon</w:t>
      </w:r>
      <w:proofErr w:type="spellEnd"/>
      <w:r>
        <w:t xml:space="preserve"> gerektiren tüm cerrahi işlemlerde, yoğun bakım ve acil ünitelerinde kullanılmaya uygun olmalıdır.</w:t>
      </w:r>
    </w:p>
    <w:p w14:paraId="16F65F4A" w14:textId="5F3C7E30" w:rsidR="004545F0" w:rsidRDefault="004545F0" w:rsidP="004545F0">
      <w:pPr>
        <w:pStyle w:val="NormalWeb"/>
        <w:numPr>
          <w:ilvl w:val="0"/>
          <w:numId w:val="1"/>
        </w:numPr>
        <w:spacing w:line="360" w:lineRule="auto"/>
        <w:jc w:val="both"/>
      </w:pPr>
      <w:r>
        <w:t>Cihaz, dört tekerlekli ve mobil olmalıdır.</w:t>
      </w:r>
    </w:p>
    <w:p w14:paraId="462F2107" w14:textId="01328882" w:rsidR="004545F0" w:rsidRDefault="004545F0" w:rsidP="004545F0">
      <w:pPr>
        <w:pStyle w:val="NormalWeb"/>
        <w:numPr>
          <w:ilvl w:val="0"/>
          <w:numId w:val="1"/>
        </w:numPr>
        <w:spacing w:line="360" w:lineRule="auto"/>
        <w:jc w:val="both"/>
      </w:pPr>
      <w:r>
        <w:t>Cihaz, 134 ºC’de steril edilebilen iki adet 2,5 litre kapasiteli cam kavanoza sahip olmalıdır.</w:t>
      </w:r>
    </w:p>
    <w:p w14:paraId="031D4A20" w14:textId="708BE5A6" w:rsidR="004545F0" w:rsidRDefault="004545F0" w:rsidP="004545F0">
      <w:pPr>
        <w:pStyle w:val="NormalWeb"/>
        <w:numPr>
          <w:ilvl w:val="0"/>
          <w:numId w:val="1"/>
        </w:numPr>
        <w:spacing w:line="360" w:lineRule="auto"/>
        <w:jc w:val="both"/>
      </w:pPr>
      <w:r>
        <w:t>Cihazdaki kavanozlar cihaz gövdesi üzerine rahatça takılıp çıkarılabilir özellikte olmalıdır.</w:t>
      </w:r>
    </w:p>
    <w:p w14:paraId="4FD30089" w14:textId="409B59C1" w:rsidR="004545F0" w:rsidRDefault="004545F0" w:rsidP="004545F0">
      <w:pPr>
        <w:pStyle w:val="NormalWeb"/>
        <w:numPr>
          <w:ilvl w:val="0"/>
          <w:numId w:val="1"/>
        </w:numPr>
        <w:spacing w:line="360" w:lineRule="auto"/>
        <w:jc w:val="both"/>
      </w:pPr>
      <w:r>
        <w:t>Cihazdaki kavanozlar klinik alanı dışına kadar açılmadan taşınabilmelidir. Ayrıca istendiği takdirde plastik kavanoz ya da tek kullanımlık kavanoz takılabilir özellikte olmalıdır.</w:t>
      </w:r>
    </w:p>
    <w:p w14:paraId="5DC2D5F0" w14:textId="55F6333A" w:rsidR="004545F0" w:rsidRDefault="004545F0" w:rsidP="004545F0">
      <w:pPr>
        <w:pStyle w:val="NormalWeb"/>
        <w:numPr>
          <w:ilvl w:val="0"/>
          <w:numId w:val="1"/>
        </w:numPr>
        <w:spacing w:line="360" w:lineRule="auto"/>
        <w:jc w:val="both"/>
      </w:pPr>
      <w:r>
        <w:t>Cihaz, dolu kavanozun boşaltılması esnasında diğer kavanozun kullanılmasına imkân vermelidir.</w:t>
      </w:r>
    </w:p>
    <w:p w14:paraId="1DBBE92E" w14:textId="199A0D51" w:rsidR="004545F0" w:rsidRDefault="004545F0" w:rsidP="004545F0">
      <w:pPr>
        <w:pStyle w:val="NormalWeb"/>
        <w:numPr>
          <w:ilvl w:val="0"/>
          <w:numId w:val="1"/>
        </w:numPr>
        <w:spacing w:line="360" w:lineRule="auto"/>
        <w:jc w:val="both"/>
      </w:pPr>
      <w:r>
        <w:t>Cihazın kavanoz kapaklarında, toplanan atıkların pompaya kaçmasını önleyen şamandıra sistemi bulunmalıdır.</w:t>
      </w:r>
    </w:p>
    <w:p w14:paraId="4581DE67" w14:textId="70BA9191" w:rsidR="004545F0" w:rsidRDefault="004545F0" w:rsidP="004545F0">
      <w:pPr>
        <w:pStyle w:val="NormalWeb"/>
        <w:numPr>
          <w:ilvl w:val="0"/>
          <w:numId w:val="1"/>
        </w:numPr>
        <w:spacing w:line="360" w:lineRule="auto"/>
        <w:jc w:val="both"/>
      </w:pPr>
      <w:r>
        <w:t xml:space="preserve">Cihaz ayrıca şamandıralı, yedek </w:t>
      </w:r>
      <w:proofErr w:type="spellStart"/>
      <w:r>
        <w:t>kavanozlu</w:t>
      </w:r>
      <w:proofErr w:type="spellEnd"/>
      <w:r>
        <w:t xml:space="preserve"> emniyet sistemine sahip olmalıdır.</w:t>
      </w:r>
    </w:p>
    <w:p w14:paraId="3AC62308" w14:textId="1C439D02" w:rsidR="004545F0" w:rsidRDefault="004545F0" w:rsidP="004545F0">
      <w:pPr>
        <w:pStyle w:val="NormalWeb"/>
        <w:numPr>
          <w:ilvl w:val="0"/>
          <w:numId w:val="1"/>
        </w:numPr>
        <w:spacing w:line="360" w:lineRule="auto"/>
        <w:jc w:val="both"/>
      </w:pPr>
      <w:r>
        <w:t>Cihazın metal aksamları korozyona karşı korumalı alüminyum malzemeden imal edilmiş olmalıdır.</w:t>
      </w:r>
    </w:p>
    <w:p w14:paraId="0EE48E87" w14:textId="701C66B0" w:rsidR="004545F0" w:rsidRDefault="004545F0" w:rsidP="004545F0">
      <w:pPr>
        <w:pStyle w:val="NormalWeb"/>
        <w:numPr>
          <w:ilvl w:val="0"/>
          <w:numId w:val="1"/>
        </w:numPr>
        <w:spacing w:line="360" w:lineRule="auto"/>
        <w:jc w:val="both"/>
      </w:pPr>
      <w:r>
        <w:t>Cihaz; yüksek vakum ve yüksek hava akışı üretmeli, kesintili yük ile sürekli çalışmaya uygun olmalıdır.</w:t>
      </w:r>
    </w:p>
    <w:p w14:paraId="3BC59C31" w14:textId="73C23D5A" w:rsidR="004545F0" w:rsidRDefault="004545F0" w:rsidP="004545F0">
      <w:pPr>
        <w:pStyle w:val="NormalWeb"/>
        <w:numPr>
          <w:ilvl w:val="0"/>
          <w:numId w:val="1"/>
        </w:numPr>
        <w:spacing w:line="360" w:lineRule="auto"/>
        <w:jc w:val="both"/>
      </w:pPr>
      <w:r>
        <w:t xml:space="preserve">Cihaz üzerinde 0 ile 800 </w:t>
      </w:r>
      <w:proofErr w:type="spellStart"/>
      <w:r>
        <w:t>mmHg</w:t>
      </w:r>
      <w:proofErr w:type="spellEnd"/>
      <w:r>
        <w:t xml:space="preserve"> (deniz seviyesinde) aralığında, uygulanan vakum değerini izlemeyi sağlayan bir basınç ölçer olmalıdır.</w:t>
      </w:r>
    </w:p>
    <w:p w14:paraId="28621F40" w14:textId="2A3C9ABE" w:rsidR="004545F0" w:rsidRDefault="004545F0" w:rsidP="004545F0">
      <w:pPr>
        <w:pStyle w:val="NormalWeb"/>
        <w:numPr>
          <w:ilvl w:val="0"/>
          <w:numId w:val="1"/>
        </w:numPr>
        <w:spacing w:line="360" w:lineRule="auto"/>
        <w:jc w:val="both"/>
      </w:pPr>
      <w:r>
        <w:t>Cihaz üzerinde hava kaçak sistemi ile çalışan ve vakum değerini ayarlamaya yarayan vakum ayar düğmesi bulunmalıdır.</w:t>
      </w:r>
    </w:p>
    <w:p w14:paraId="0B330754" w14:textId="38865190" w:rsidR="004545F0" w:rsidRDefault="004545F0" w:rsidP="004545F0">
      <w:pPr>
        <w:pStyle w:val="NormalWeb"/>
        <w:numPr>
          <w:ilvl w:val="0"/>
          <w:numId w:val="1"/>
        </w:numPr>
        <w:spacing w:line="360" w:lineRule="auto"/>
        <w:jc w:val="both"/>
      </w:pPr>
      <w:r>
        <w:t>Cihaz yağsız tip (yağ gerektirmeyen ve bakıma ihtiyaç duymayan) vakum pompasına sahip olmalıdır.</w:t>
      </w:r>
    </w:p>
    <w:p w14:paraId="645CE6FA" w14:textId="751E42AE" w:rsidR="004545F0" w:rsidRDefault="004545F0" w:rsidP="004545F0">
      <w:pPr>
        <w:pStyle w:val="NormalWeb"/>
        <w:numPr>
          <w:ilvl w:val="0"/>
          <w:numId w:val="1"/>
        </w:numPr>
        <w:spacing w:line="360" w:lineRule="auto"/>
        <w:jc w:val="both"/>
      </w:pPr>
      <w:r>
        <w:t xml:space="preserve">Cihazın gürültü seviyesi maksimum 65 </w:t>
      </w:r>
      <w:proofErr w:type="spellStart"/>
      <w:r>
        <w:t>dBA</w:t>
      </w:r>
      <w:proofErr w:type="spellEnd"/>
      <w:r>
        <w:t xml:space="preserve"> olmalıdır.</w:t>
      </w:r>
    </w:p>
    <w:p w14:paraId="75EB52F0" w14:textId="293C9641" w:rsidR="004545F0" w:rsidRDefault="004545F0" w:rsidP="004545F0">
      <w:pPr>
        <w:pStyle w:val="NormalWeb"/>
        <w:numPr>
          <w:ilvl w:val="0"/>
          <w:numId w:val="1"/>
        </w:numPr>
        <w:spacing w:line="360" w:lineRule="auto"/>
        <w:jc w:val="both"/>
      </w:pPr>
      <w:r>
        <w:t xml:space="preserve">Cihazın vakum pompası en az 20 </w:t>
      </w:r>
      <w:proofErr w:type="spellStart"/>
      <w:r>
        <w:t>lt</w:t>
      </w:r>
      <w:proofErr w:type="spellEnd"/>
      <w:r>
        <w:t>/</w:t>
      </w:r>
      <w:proofErr w:type="spellStart"/>
      <w:r>
        <w:t>dk</w:t>
      </w:r>
      <w:proofErr w:type="spellEnd"/>
      <w:r>
        <w:t xml:space="preserve"> hava akışı sağlayacak güçte olmalıdır.</w:t>
      </w:r>
    </w:p>
    <w:p w14:paraId="3C3994FA" w14:textId="6974ADA2" w:rsidR="004545F0" w:rsidRDefault="004545F0" w:rsidP="004545F0">
      <w:pPr>
        <w:pStyle w:val="NormalWeb"/>
        <w:numPr>
          <w:ilvl w:val="0"/>
          <w:numId w:val="1"/>
        </w:numPr>
        <w:spacing w:line="360" w:lineRule="auto"/>
        <w:jc w:val="both"/>
      </w:pPr>
      <w:r>
        <w:t>Cihazın üzerinde bir adet açma-kapama anahtarı ve cihazın çalışır durumda olduğunu gösteren bir adet sinyal lambası bulunmalıdır.</w:t>
      </w:r>
    </w:p>
    <w:p w14:paraId="2BA10AC0" w14:textId="525F6E3F" w:rsidR="004545F0" w:rsidRDefault="004545F0" w:rsidP="004545F0">
      <w:pPr>
        <w:pStyle w:val="NormalWeb"/>
        <w:numPr>
          <w:ilvl w:val="0"/>
          <w:numId w:val="1"/>
        </w:numPr>
        <w:spacing w:line="360" w:lineRule="auto"/>
        <w:jc w:val="both"/>
      </w:pPr>
      <w:r>
        <w:t>Cihazın çalışmasını ayak ile kontrol etmek amacıyla ayak pedalı takılabilmelidir ve bu pedal cihaz ile birlikte verilmelidir.</w:t>
      </w:r>
    </w:p>
    <w:p w14:paraId="7722871E" w14:textId="59EEDD8A" w:rsidR="003D3E8C" w:rsidRDefault="004545F0" w:rsidP="004545F0">
      <w:pPr>
        <w:pStyle w:val="NormalWeb"/>
        <w:numPr>
          <w:ilvl w:val="0"/>
          <w:numId w:val="1"/>
        </w:numPr>
        <w:spacing w:line="360" w:lineRule="auto"/>
        <w:jc w:val="both"/>
      </w:pPr>
      <w:r>
        <w:lastRenderedPageBreak/>
        <w:t xml:space="preserve">Cihaz 220 Volt, 50-60 </w:t>
      </w:r>
      <w:proofErr w:type="gramStart"/>
      <w:r>
        <w:t>Hz</w:t>
      </w:r>
      <w:proofErr w:type="gramEnd"/>
      <w:r>
        <w:t xml:space="preserve"> şehir şebekesi ile çalışmalıdır.</w:t>
      </w:r>
    </w:p>
    <w:p w14:paraId="3BB5EABF" w14:textId="4CFB85A4" w:rsidR="004545F0" w:rsidRDefault="004545F0" w:rsidP="004545F0">
      <w:pPr>
        <w:pStyle w:val="NormalWeb"/>
        <w:spacing w:line="360" w:lineRule="auto"/>
        <w:jc w:val="both"/>
      </w:pPr>
    </w:p>
    <w:p w14:paraId="6842BFC4" w14:textId="6D29EB19" w:rsidR="004545F0" w:rsidRDefault="004545F0" w:rsidP="004545F0">
      <w:pPr>
        <w:pStyle w:val="NormalWeb"/>
        <w:spacing w:line="360" w:lineRule="auto"/>
        <w:jc w:val="center"/>
      </w:pPr>
      <w:r w:rsidRPr="004545F0">
        <w:drawing>
          <wp:inline distT="0" distB="0" distL="0" distR="0" wp14:anchorId="7C2D0FBF" wp14:editId="67C2015A">
            <wp:extent cx="2886478" cy="3477110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6478" cy="347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D212C" w14:textId="3215423A" w:rsidR="003D3E8C" w:rsidRPr="003D3E8C" w:rsidRDefault="003D3E8C" w:rsidP="004545F0">
      <w:pPr>
        <w:pStyle w:val="NormalWeb"/>
        <w:ind w:left="720"/>
        <w:jc w:val="both"/>
      </w:pPr>
    </w:p>
    <w:sectPr w:rsidR="003D3E8C" w:rsidRPr="003D3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C5E7D"/>
    <w:multiLevelType w:val="hybridMultilevel"/>
    <w:tmpl w:val="14D6A8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3F36694A">
      <w:start w:val="1"/>
      <w:numFmt w:val="decimal"/>
      <w:lvlText w:val="%2-"/>
      <w:lvlJc w:val="left"/>
      <w:pPr>
        <w:ind w:left="1440" w:hanging="360"/>
      </w:pPr>
      <w:rPr>
        <w:rFonts w:hint="default"/>
        <w:b w:val="0"/>
        <w:bCs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766"/>
    <w:rsid w:val="000E1CBF"/>
    <w:rsid w:val="003D3E8C"/>
    <w:rsid w:val="004545F0"/>
    <w:rsid w:val="00F6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21D2"/>
  <w15:chartTrackingRefBased/>
  <w15:docId w15:val="{8247D931-40A2-4A6F-BD23-A58B100C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D3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D3E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8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Bedirkan Baytemur</dc:creator>
  <cp:keywords/>
  <dc:description/>
  <cp:lastModifiedBy>Bedirkan Baytemur</cp:lastModifiedBy>
  <cp:revision>2</cp:revision>
  <dcterms:created xsi:type="dcterms:W3CDTF">2026-04-07T13:32:00Z</dcterms:created>
  <dcterms:modified xsi:type="dcterms:W3CDTF">2026-04-07T13:32:00Z</dcterms:modified>
</cp:coreProperties>
</file>